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F35AA4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54711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4867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F35AA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10236/BBV/2021-BBVM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F35AA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UZSVM/BBV/9814/2021-BBVM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024675" w:rsidRDefault="00024675" w:rsidP="007A662F">
      <w:pPr>
        <w:pStyle w:val="Bezmezer"/>
        <w:rPr>
          <w:rFonts w:ascii="Arial" w:hAnsi="Arial" w:cs="Arial"/>
          <w:sz w:val="18"/>
          <w:szCs w:val="18"/>
        </w:rPr>
      </w:pPr>
    </w:p>
    <w:p w:rsidR="00024675" w:rsidRDefault="00F35AA4" w:rsidP="00024675">
      <w:pPr>
        <w:pStyle w:val="obec"/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Česká republika - Úřad pro zastupování státu ve věcech majetkových </w:t>
      </w:r>
    </w:p>
    <w:p w:rsidR="00024675" w:rsidRDefault="00F35AA4" w:rsidP="0002467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sídlem Rašínovo nábřeží 390/42, Nové </w:t>
      </w:r>
      <w:r>
        <w:rPr>
          <w:rFonts w:ascii="Arial" w:hAnsi="Arial" w:cs="Arial"/>
          <w:color w:val="000000"/>
          <w:sz w:val="22"/>
          <w:szCs w:val="22"/>
        </w:rPr>
        <w:t>Město, 128 00 Praha 2</w:t>
      </w:r>
    </w:p>
    <w:p w:rsidR="00024675" w:rsidRPr="009A6D49" w:rsidRDefault="00F35AA4" w:rsidP="00024675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9A6D49">
        <w:rPr>
          <w:rFonts w:ascii="Arial" w:hAnsi="Arial" w:cs="Arial"/>
          <w:sz w:val="22"/>
          <w:szCs w:val="22"/>
        </w:rPr>
        <w:t>Mgr. Bc. František Čech, MPA</w:t>
      </w:r>
    </w:p>
    <w:p w:rsidR="00024675" w:rsidRDefault="00F35AA4" w:rsidP="00024675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9A6D49">
        <w:rPr>
          <w:rFonts w:ascii="Arial" w:hAnsi="Arial" w:cs="Arial"/>
          <w:sz w:val="22"/>
          <w:szCs w:val="22"/>
        </w:rPr>
        <w:t>ředitel odboru Odloučené pracoviště Břeclav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na základě Příkazu generálního ředitele č. 6/2019, v platném </w:t>
      </w:r>
      <w:r w:rsidRPr="00290FDA">
        <w:rPr>
          <w:rFonts w:ascii="Arial" w:hAnsi="Arial" w:cs="Arial"/>
          <w:sz w:val="22"/>
          <w:szCs w:val="22"/>
        </w:rPr>
        <w:t xml:space="preserve">znění </w:t>
      </w:r>
    </w:p>
    <w:p w:rsidR="00024675" w:rsidRDefault="00F35AA4" w:rsidP="00024675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pracoviště Brno</w:t>
      </w:r>
    </w:p>
    <w:p w:rsidR="00024675" w:rsidRPr="00290FDA" w:rsidRDefault="00F35AA4" w:rsidP="00024675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1C0AE7">
        <w:rPr>
          <w:rFonts w:ascii="Arial" w:hAnsi="Arial" w:cs="Arial"/>
          <w:sz w:val="22"/>
          <w:szCs w:val="22"/>
        </w:rPr>
        <w:t>odbor Odloučené pracoviště Břeclav,</w:t>
      </w:r>
      <w:r>
        <w:rPr>
          <w:rFonts w:ascii="Arial" w:hAnsi="Arial" w:cs="Arial"/>
          <w:sz w:val="22"/>
          <w:szCs w:val="22"/>
        </w:rPr>
        <w:t xml:space="preserve">  N</w:t>
      </w:r>
      <w:r w:rsidRPr="001C0AE7">
        <w:rPr>
          <w:rFonts w:ascii="Arial" w:hAnsi="Arial" w:cs="Arial"/>
          <w:sz w:val="22"/>
          <w:szCs w:val="22"/>
        </w:rPr>
        <w:t>áměstí</w:t>
      </w:r>
      <w:r w:rsidRPr="001C0AE7">
        <w:rPr>
          <w:rFonts w:ascii="Arial" w:hAnsi="Arial" w:cs="Arial"/>
          <w:sz w:val="22"/>
          <w:szCs w:val="22"/>
        </w:rPr>
        <w:t xml:space="preserve"> T. G. Masaryka 3, 690 15 Břeclav</w:t>
      </w:r>
    </w:p>
    <w:p w:rsidR="00024675" w:rsidRPr="00290FDA" w:rsidRDefault="00F35AA4" w:rsidP="00024675">
      <w:pPr>
        <w:ind w:firstLine="1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024675" w:rsidRPr="00290FDA" w:rsidRDefault="00F35AA4" w:rsidP="00024675">
      <w:pPr>
        <w:ind w:firstLine="1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024675" w:rsidRPr="00290FDA" w:rsidRDefault="00024675" w:rsidP="00024675">
      <w:pPr>
        <w:ind w:firstLine="1"/>
        <w:rPr>
          <w:rFonts w:ascii="Arial" w:hAnsi="Arial" w:cs="Arial"/>
          <w:b/>
          <w:sz w:val="22"/>
          <w:szCs w:val="22"/>
        </w:rPr>
      </w:pPr>
    </w:p>
    <w:p w:rsidR="00024675" w:rsidRPr="00290FDA" w:rsidRDefault="00F35AA4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024675" w:rsidRPr="00290FDA" w:rsidRDefault="00024675" w:rsidP="00024675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024675" w:rsidRPr="00290FDA" w:rsidRDefault="00F35AA4" w:rsidP="00024675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024675" w:rsidRPr="00290FDA" w:rsidRDefault="00F35AA4" w:rsidP="00024675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024675" w:rsidRPr="00290FDA" w:rsidRDefault="00F35AA4" w:rsidP="00024675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024675" w:rsidRPr="00290FDA" w:rsidRDefault="00024675" w:rsidP="0002467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024675" w:rsidRPr="00290FDA" w:rsidRDefault="00F35AA4" w:rsidP="0002467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osoba - podnikatel</w:t>
      </w:r>
    </w:p>
    <w:p w:rsidR="00024675" w:rsidRDefault="00F35AA4" w:rsidP="00024675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024675" w:rsidRPr="00900FC5" w:rsidRDefault="00F35AA4" w:rsidP="00024675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024675" w:rsidRPr="00290FDA" w:rsidRDefault="00F35AA4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024675" w:rsidRPr="00290FDA" w:rsidRDefault="00F35AA4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024675" w:rsidRPr="00290FDA" w:rsidRDefault="00F35AA4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024675" w:rsidRPr="00290FDA" w:rsidRDefault="00F35AA4" w:rsidP="00024675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024675" w:rsidRPr="00290FDA" w:rsidRDefault="00024675" w:rsidP="00024675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024675" w:rsidRPr="00290FDA" w:rsidRDefault="00F35AA4" w:rsidP="00024675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024675" w:rsidRPr="00290FDA" w:rsidRDefault="00F35AA4" w:rsidP="00024675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024675" w:rsidRPr="00290FDA" w:rsidRDefault="00F35AA4" w:rsidP="00024675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024675" w:rsidRPr="00290FDA" w:rsidRDefault="00F35AA4" w:rsidP="00024675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024675" w:rsidRPr="00290FDA" w:rsidRDefault="00F35AA4" w:rsidP="00024675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024675" w:rsidRPr="00290FDA" w:rsidRDefault="00F35AA4" w:rsidP="00024675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</w:t>
      </w:r>
      <w:r w:rsidRPr="00290FDA">
        <w:rPr>
          <w:rFonts w:ascii="Arial" w:hAnsi="Arial" w:cs="Arial"/>
          <w:sz w:val="22"/>
          <w:szCs w:val="22"/>
        </w:rPr>
        <w:t xml:space="preserve">psána ve veřejném rejstříku právnických osob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024675" w:rsidRPr="00290FDA" w:rsidRDefault="00F35AA4" w:rsidP="00024675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024675" w:rsidRPr="00290FDA" w:rsidRDefault="00F35AA4" w:rsidP="00024675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024675" w:rsidRPr="00290FDA" w:rsidRDefault="00024675" w:rsidP="00024675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024675" w:rsidRPr="00290FDA" w:rsidRDefault="00F35AA4" w:rsidP="00024675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024675" w:rsidRPr="00290FDA" w:rsidRDefault="00F35AA4" w:rsidP="00024675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i/>
          <w:sz w:val="22"/>
          <w:szCs w:val="22"/>
        </w:rPr>
        <w:t xml:space="preserve">(přesné znění názvu územně </w:t>
      </w:r>
      <w:r w:rsidRPr="00290FDA">
        <w:rPr>
          <w:rFonts w:ascii="Arial" w:hAnsi="Arial" w:cs="Arial"/>
          <w:i/>
          <w:sz w:val="22"/>
          <w:szCs w:val="22"/>
        </w:rPr>
        <w:t>samosprávného celku),</w:t>
      </w:r>
    </w:p>
    <w:p w:rsidR="00024675" w:rsidRPr="00290FDA" w:rsidRDefault="00F35AA4" w:rsidP="00024675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024675" w:rsidRPr="00290FDA" w:rsidRDefault="00F35AA4" w:rsidP="00024675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024675" w:rsidRPr="00290FDA" w:rsidRDefault="00F35AA4" w:rsidP="00024675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024675" w:rsidRPr="00290FDA" w:rsidRDefault="00F35AA4" w:rsidP="00024675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024675" w:rsidRPr="00290FDA" w:rsidRDefault="00F35AA4" w:rsidP="00024675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024675" w:rsidRPr="00290FDA" w:rsidRDefault="00024675" w:rsidP="00024675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024675" w:rsidRPr="00290FDA" w:rsidRDefault="00024675" w:rsidP="00024675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024675" w:rsidRDefault="00F35AA4" w:rsidP="00024675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</w:t>
      </w:r>
      <w:r w:rsidRPr="00290FDA">
        <w:rPr>
          <w:rFonts w:ascii="Arial" w:hAnsi="Arial" w:cs="Arial"/>
          <w:sz w:val="22"/>
          <w:szCs w:val="22"/>
        </w:rPr>
        <w:t>h, ve znění pozdějších předpisů (dále jen „zákon č. 219/2000 Sb.“), tuto</w:t>
      </w:r>
    </w:p>
    <w:p w:rsidR="00024675" w:rsidRDefault="00024675" w:rsidP="00024675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024675" w:rsidRDefault="00024675" w:rsidP="00024675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024675" w:rsidRPr="003F40B5" w:rsidRDefault="00024675" w:rsidP="00024675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F35AA4" w:rsidP="00024675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024675" w:rsidRPr="00290FDA" w:rsidRDefault="00F35AA4" w:rsidP="00024675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>
        <w:rPr>
          <w:rFonts w:ascii="Arial" w:hAnsi="Arial" w:cs="Arial"/>
          <w:b/>
          <w:bCs/>
          <w:spacing w:val="60"/>
          <w:sz w:val="28"/>
          <w:szCs w:val="28"/>
        </w:rPr>
        <w:t>EA/MV/42/2021</w:t>
      </w:r>
    </w:p>
    <w:p w:rsidR="00024675" w:rsidRDefault="00F35AA4" w:rsidP="00024675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024675" w:rsidRDefault="00024675" w:rsidP="00024675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:rsidR="00024675" w:rsidRPr="00290FDA" w:rsidRDefault="00024675" w:rsidP="00024675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</w:p>
    <w:p w:rsidR="00024675" w:rsidRDefault="00024675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F35AA4" w:rsidP="00024675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024675" w:rsidRPr="00290FDA" w:rsidRDefault="00024675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pStyle w:val="Odstavecseseznamem"/>
        <w:numPr>
          <w:ilvl w:val="0"/>
          <w:numId w:val="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407D4">
        <w:rPr>
          <w:rFonts w:ascii="Arial" w:hAnsi="Arial" w:cs="Arial"/>
          <w:sz w:val="22"/>
          <w:szCs w:val="22"/>
        </w:rPr>
        <w:t>Česká republika je vlastníkem níže uvedené movité věci:</w:t>
      </w:r>
    </w:p>
    <w:p w:rsidR="00024675" w:rsidRDefault="00024675" w:rsidP="00024675">
      <w:pPr>
        <w:jc w:val="both"/>
        <w:rPr>
          <w:rFonts w:ascii="Arial" w:hAnsi="Arial" w:cs="Arial"/>
          <w:sz w:val="22"/>
          <w:szCs w:val="22"/>
        </w:rPr>
      </w:pPr>
    </w:p>
    <w:p w:rsidR="00024675" w:rsidRPr="00BD5A65" w:rsidRDefault="00F35AA4" w:rsidP="0002467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24675">
        <w:rPr>
          <w:rFonts w:ascii="Arial" w:hAnsi="Arial" w:cs="Arial"/>
          <w:sz w:val="22"/>
          <w:szCs w:val="22"/>
        </w:rPr>
        <w:t xml:space="preserve">Obývací stěna světlá </w:t>
      </w:r>
      <w:r w:rsidRPr="00BD5A65">
        <w:rPr>
          <w:rFonts w:ascii="Arial" w:hAnsi="Arial" w:cs="Arial"/>
          <w:sz w:val="22"/>
          <w:szCs w:val="22"/>
        </w:rPr>
        <w:t>– ev. číslo B/BV/2020/21358-0000</w:t>
      </w:r>
      <w:r>
        <w:rPr>
          <w:rFonts w:ascii="Arial" w:hAnsi="Arial" w:cs="Arial"/>
          <w:sz w:val="22"/>
          <w:szCs w:val="22"/>
        </w:rPr>
        <w:t>3</w:t>
      </w:r>
    </w:p>
    <w:p w:rsidR="00024675" w:rsidRPr="000C0D53" w:rsidRDefault="00F35AA4" w:rsidP="00024675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  <w:r w:rsidRPr="000C0D53">
        <w:rPr>
          <w:rFonts w:ascii="Arial" w:hAnsi="Arial" w:cs="Arial"/>
          <w:b/>
          <w:sz w:val="22"/>
          <w:szCs w:val="22"/>
        </w:rPr>
        <w:t xml:space="preserve"> (dále jen „převáděný majetek“)</w:t>
      </w:r>
    </w:p>
    <w:p w:rsidR="00024675" w:rsidRPr="00290FDA" w:rsidRDefault="00024675" w:rsidP="00024675">
      <w:pPr>
        <w:tabs>
          <w:tab w:val="num" w:pos="360"/>
          <w:tab w:val="left" w:pos="709"/>
          <w:tab w:val="center" w:pos="4536"/>
          <w:tab w:val="left" w:pos="5222"/>
        </w:tabs>
        <w:ind w:left="65" w:firstLine="1"/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F35AA4" w:rsidP="00024675">
      <w:pPr>
        <w:numPr>
          <w:ilvl w:val="0"/>
          <w:numId w:val="4"/>
        </w:num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převáděného majetku na základě ust. § 301 zák. č. 292/2013 Sb., o zvláštních řízeních soudních.</w:t>
      </w:r>
    </w:p>
    <w:p w:rsidR="00024675" w:rsidRPr="00290FDA" w:rsidRDefault="00024675" w:rsidP="00024675">
      <w:pPr>
        <w:autoSpaceDE w:val="0"/>
        <w:autoSpaceDN w:val="0"/>
        <w:adjustRightInd w:val="0"/>
        <w:ind w:left="6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numPr>
          <w:ilvl w:val="0"/>
          <w:numId w:val="4"/>
        </w:num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Úřad je na základě </w:t>
      </w:r>
      <w:r>
        <w:rPr>
          <w:rFonts w:ascii="Arial" w:hAnsi="Arial" w:cs="Arial"/>
          <w:sz w:val="22"/>
          <w:szCs w:val="22"/>
        </w:rPr>
        <w:t>usnesení</w:t>
      </w:r>
      <w:r w:rsidRPr="001C0AE7">
        <w:rPr>
          <w:rFonts w:ascii="Arial" w:hAnsi="Arial" w:cs="Arial"/>
          <w:sz w:val="22"/>
          <w:szCs w:val="22"/>
        </w:rPr>
        <w:t xml:space="preserve"> Okresního soudu v Břeclavi, č.</w:t>
      </w:r>
      <w:r>
        <w:rPr>
          <w:rFonts w:ascii="Arial" w:hAnsi="Arial" w:cs="Arial"/>
          <w:sz w:val="22"/>
          <w:szCs w:val="22"/>
        </w:rPr>
        <w:t xml:space="preserve"> </w:t>
      </w:r>
      <w:r w:rsidRPr="001C0AE7">
        <w:rPr>
          <w:rFonts w:ascii="Arial" w:hAnsi="Arial" w:cs="Arial"/>
          <w:sz w:val="22"/>
          <w:szCs w:val="22"/>
        </w:rPr>
        <w:t xml:space="preserve">j. </w:t>
      </w:r>
      <w:r>
        <w:rPr>
          <w:rFonts w:ascii="Arial" w:hAnsi="Arial" w:cs="Arial"/>
          <w:sz w:val="22"/>
          <w:szCs w:val="22"/>
        </w:rPr>
        <w:t>0 E 671/95-93</w:t>
      </w:r>
      <w:r w:rsidRPr="00290FDA">
        <w:rPr>
          <w:rFonts w:ascii="Arial" w:hAnsi="Arial" w:cs="Arial"/>
          <w:sz w:val="22"/>
          <w:szCs w:val="22"/>
        </w:rPr>
        <w:t xml:space="preserve"> příslušný hospodařit s převáděným majetkem, a to ve smyslu </w:t>
      </w:r>
      <w:r>
        <w:rPr>
          <w:rFonts w:ascii="Arial" w:hAnsi="Arial" w:cs="Arial"/>
          <w:sz w:val="22"/>
          <w:szCs w:val="22"/>
        </w:rPr>
        <w:t xml:space="preserve">§ 11 odst. 2 </w:t>
      </w:r>
      <w:r w:rsidRPr="00290FDA">
        <w:rPr>
          <w:rFonts w:ascii="Arial" w:hAnsi="Arial" w:cs="Arial"/>
          <w:sz w:val="22"/>
          <w:szCs w:val="22"/>
        </w:rPr>
        <w:t>zákona č. 219/2000 Sb.</w:t>
      </w:r>
    </w:p>
    <w:p w:rsidR="00024675" w:rsidRDefault="00024675" w:rsidP="00024675">
      <w:pPr>
        <w:pStyle w:val="Odstavecseseznamem"/>
        <w:rPr>
          <w:rFonts w:ascii="Arial" w:hAnsi="Arial" w:cs="Arial"/>
          <w:sz w:val="22"/>
          <w:szCs w:val="22"/>
        </w:rPr>
      </w:pPr>
    </w:p>
    <w:p w:rsidR="00024675" w:rsidRPr="00A16670" w:rsidRDefault="00F35AA4" w:rsidP="00024675">
      <w:pPr>
        <w:numPr>
          <w:ilvl w:val="0"/>
          <w:numId w:val="4"/>
        </w:num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A16670">
        <w:rPr>
          <w:rFonts w:ascii="Arial" w:hAnsi="Arial" w:cs="Arial"/>
          <w:color w:val="000000" w:themeColor="text1"/>
          <w:sz w:val="22"/>
          <w:szCs w:val="22"/>
        </w:rPr>
        <w:t xml:space="preserve">Tato kupní smlouva je uzavírána na základě výsledků </w:t>
      </w:r>
      <w:r w:rsidRPr="00A16670">
        <w:rPr>
          <w:rFonts w:ascii="Arial" w:hAnsi="Arial" w:cs="Arial"/>
          <w:iCs/>
          <w:color w:val="000000" w:themeColor="text1"/>
          <w:sz w:val="22"/>
          <w:szCs w:val="22"/>
        </w:rPr>
        <w:t xml:space="preserve">výběrového řízení s aukcí elektronickou formou (dále jen </w:t>
      </w:r>
      <w:r w:rsidRPr="00A16670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„elektronická </w:t>
      </w:r>
      <w:r w:rsidRPr="00A16670">
        <w:rPr>
          <w:rFonts w:ascii="Arial" w:hAnsi="Arial" w:cs="Arial"/>
          <w:b/>
          <w:color w:val="000000" w:themeColor="text1"/>
          <w:sz w:val="22"/>
          <w:szCs w:val="22"/>
        </w:rPr>
        <w:t>aukce</w:t>
      </w:r>
      <w:r w:rsidRPr="00A16670">
        <w:rPr>
          <w:rFonts w:ascii="Arial" w:hAnsi="Arial" w:cs="Arial"/>
          <w:color w:val="000000" w:themeColor="text1"/>
          <w:sz w:val="22"/>
          <w:szCs w:val="22"/>
        </w:rPr>
        <w:t xml:space="preserve">“) uskutečněného </w:t>
      </w:r>
      <w:r w:rsidRPr="00A16670">
        <w:rPr>
          <w:rFonts w:ascii="Arial" w:hAnsi="Arial" w:cs="Arial"/>
          <w:color w:val="000000" w:themeColor="text1"/>
          <w:sz w:val="22"/>
          <w:szCs w:val="22"/>
        </w:rPr>
        <w:t>prostřednictvím Elektronického aukčního systému prodávajícího.</w:t>
      </w:r>
    </w:p>
    <w:p w:rsidR="00024675" w:rsidRPr="00290FDA" w:rsidRDefault="00024675" w:rsidP="00024675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024675" w:rsidP="0002467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24675" w:rsidRPr="00290FDA" w:rsidRDefault="00F35AA4" w:rsidP="00024675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II.</w:t>
      </w:r>
    </w:p>
    <w:p w:rsidR="00024675" w:rsidRPr="00290FDA" w:rsidRDefault="00024675" w:rsidP="000246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24675" w:rsidRPr="001856E7" w:rsidRDefault="00F35AA4" w:rsidP="0002467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1856E7"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převáděnému majetku a kupující toto právo za cenu uvedenou v </w:t>
      </w:r>
      <w:r>
        <w:rPr>
          <w:rFonts w:ascii="Arial" w:hAnsi="Arial" w:cs="Arial"/>
          <w:sz w:val="22"/>
          <w:szCs w:val="22"/>
        </w:rPr>
        <w:t>Č</w:t>
      </w:r>
      <w:r w:rsidRPr="001856E7">
        <w:rPr>
          <w:rFonts w:ascii="Arial" w:hAnsi="Arial" w:cs="Arial"/>
          <w:sz w:val="22"/>
          <w:szCs w:val="22"/>
        </w:rPr>
        <w:t>l. II. odst. 2</w:t>
      </w:r>
      <w:r>
        <w:rPr>
          <w:rFonts w:ascii="Arial" w:hAnsi="Arial" w:cs="Arial"/>
          <w:sz w:val="22"/>
          <w:szCs w:val="22"/>
        </w:rPr>
        <w:t>.</w:t>
      </w:r>
      <w:r w:rsidRPr="001856E7">
        <w:rPr>
          <w:rFonts w:ascii="Arial" w:hAnsi="Arial" w:cs="Arial"/>
          <w:sz w:val="22"/>
          <w:szCs w:val="22"/>
        </w:rPr>
        <w:t xml:space="preserve"> této smlouvy přijímá.</w:t>
      </w:r>
    </w:p>
    <w:p w:rsidR="00024675" w:rsidRPr="00290FDA" w:rsidRDefault="00024675" w:rsidP="0002467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pStyle w:val="Odstavecseseznamem"/>
        <w:numPr>
          <w:ilvl w:val="0"/>
          <w:numId w:val="6"/>
        </w:numPr>
        <w:tabs>
          <w:tab w:val="left" w:pos="360"/>
          <w:tab w:val="center" w:pos="453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1856E7">
        <w:rPr>
          <w:rFonts w:ascii="Arial" w:hAnsi="Arial" w:cs="Arial"/>
          <w:sz w:val="22"/>
          <w:szCs w:val="22"/>
        </w:rPr>
        <w:t xml:space="preserve">Kupní cena byla stanovena na základě uskutečněné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1856E7">
        <w:rPr>
          <w:rFonts w:ascii="Arial" w:hAnsi="Arial" w:cs="Arial"/>
          <w:sz w:val="22"/>
          <w:szCs w:val="22"/>
        </w:rPr>
        <w:t xml:space="preserve">aukce ve výši </w:t>
      </w:r>
      <w:r w:rsidRPr="001856E7">
        <w:rPr>
          <w:rFonts w:ascii="Arial" w:hAnsi="Arial" w:cs="Arial"/>
          <w:sz w:val="22"/>
          <w:szCs w:val="22"/>
          <w:highlight w:val="lightGray"/>
        </w:rPr>
        <w:t>…...…..…</w:t>
      </w:r>
      <w:r w:rsidRPr="001856E7">
        <w:rPr>
          <w:rFonts w:ascii="Arial" w:hAnsi="Arial" w:cs="Arial"/>
          <w:sz w:val="22"/>
          <w:szCs w:val="22"/>
        </w:rPr>
        <w:t xml:space="preserve"> (slovy </w:t>
      </w:r>
      <w:r w:rsidRPr="001856E7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1856E7">
        <w:rPr>
          <w:rFonts w:ascii="Arial" w:hAnsi="Arial" w:cs="Arial"/>
          <w:sz w:val="22"/>
          <w:szCs w:val="22"/>
        </w:rPr>
        <w:t>)</w:t>
      </w:r>
    </w:p>
    <w:p w:rsidR="00024675" w:rsidRPr="003B5781" w:rsidRDefault="00024675" w:rsidP="00024675">
      <w:pPr>
        <w:pStyle w:val="Odstavecseseznamem"/>
        <w:rPr>
          <w:rFonts w:ascii="Arial" w:hAnsi="Arial" w:cs="Arial"/>
          <w:sz w:val="22"/>
          <w:szCs w:val="22"/>
        </w:rPr>
      </w:pPr>
    </w:p>
    <w:p w:rsidR="00024675" w:rsidRPr="006F394F" w:rsidRDefault="00F35AA4" w:rsidP="00024675">
      <w:pPr>
        <w:pStyle w:val="Odstavecseseznamem"/>
        <w:numPr>
          <w:ilvl w:val="0"/>
          <w:numId w:val="6"/>
        </w:num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6F394F">
        <w:rPr>
          <w:rFonts w:ascii="Arial" w:hAnsi="Arial" w:cs="Arial"/>
          <w:sz w:val="22"/>
          <w:szCs w:val="22"/>
        </w:rPr>
        <w:t xml:space="preserve">Kupující se zavazuje převáděný majetek převzít při podpisu této kupní smlouvy na adrese odboru odloučené pracoviště Břeclav, odd. </w:t>
      </w:r>
      <w:r w:rsidRPr="006F394F">
        <w:rPr>
          <w:rFonts w:ascii="Arial" w:hAnsi="Arial" w:cs="Arial"/>
          <w:sz w:val="22"/>
          <w:szCs w:val="22"/>
        </w:rPr>
        <w:t>Hospodaření s majetkem, Nám. T. G. Masaryka 3, 690 15 Břeclav</w:t>
      </w:r>
      <w:r>
        <w:rPr>
          <w:rFonts w:ascii="Arial" w:hAnsi="Arial" w:cs="Arial"/>
          <w:sz w:val="22"/>
          <w:szCs w:val="22"/>
        </w:rPr>
        <w:t>.</w:t>
      </w:r>
    </w:p>
    <w:p w:rsidR="00024675" w:rsidRPr="00290FDA" w:rsidRDefault="00024675" w:rsidP="00024675">
      <w:pPr>
        <w:ind w:left="425" w:hanging="425"/>
        <w:jc w:val="both"/>
      </w:pPr>
    </w:p>
    <w:p w:rsidR="00024675" w:rsidRPr="00290FDA" w:rsidRDefault="00F35AA4" w:rsidP="00024675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III.</w:t>
      </w:r>
    </w:p>
    <w:p w:rsidR="00024675" w:rsidRPr="00290FDA" w:rsidRDefault="00024675" w:rsidP="00024675">
      <w:pPr>
        <w:jc w:val="both"/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53EA"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 w:rsidRPr="003753EA">
        <w:rPr>
          <w:rFonts w:ascii="Arial" w:hAnsi="Arial" w:cs="Arial"/>
          <w:sz w:val="22"/>
          <w:szCs w:val="22"/>
        </w:rPr>
        <w:br/>
        <w:t xml:space="preserve">se sídlem v Praze, číslo účtu 19-45423621/0710, variabilní symbol </w:t>
      </w:r>
      <w:r w:rsidRPr="003753EA">
        <w:rPr>
          <w:rFonts w:ascii="Arial" w:hAnsi="Arial" w:cs="Arial"/>
          <w:sz w:val="22"/>
          <w:szCs w:val="22"/>
          <w:highlight w:val="lightGray"/>
        </w:rPr>
        <w:t>………</w:t>
      </w:r>
      <w:r w:rsidRPr="003753EA">
        <w:rPr>
          <w:rFonts w:ascii="Arial" w:hAnsi="Arial" w:cs="Arial"/>
          <w:sz w:val="22"/>
          <w:szCs w:val="22"/>
        </w:rPr>
        <w:t xml:space="preserve">,dne </w:t>
      </w:r>
      <w:r w:rsidRPr="003753E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024675" w:rsidRDefault="00024675" w:rsidP="00024675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24675" w:rsidRPr="00290FDA" w:rsidRDefault="00024675" w:rsidP="00024675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24675" w:rsidRPr="00290FDA" w:rsidRDefault="00F35AA4" w:rsidP="00024675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IV.</w:t>
      </w:r>
    </w:p>
    <w:p w:rsidR="00024675" w:rsidRPr="00290FDA" w:rsidRDefault="00024675" w:rsidP="00024675">
      <w:pPr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F35AA4" w:rsidP="0002467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024675" w:rsidRPr="00290FDA" w:rsidRDefault="00024675" w:rsidP="00024675">
      <w:pPr>
        <w:jc w:val="both"/>
        <w:rPr>
          <w:rFonts w:ascii="Arial" w:hAnsi="Arial" w:cs="Arial"/>
          <w:sz w:val="22"/>
          <w:szCs w:val="22"/>
        </w:rPr>
      </w:pPr>
    </w:p>
    <w:p w:rsidR="00024675" w:rsidRPr="00B67480" w:rsidRDefault="00F35AA4" w:rsidP="0002467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67480">
        <w:rPr>
          <w:rFonts w:ascii="Arial" w:hAnsi="Arial" w:cs="Arial"/>
          <w:sz w:val="22"/>
          <w:szCs w:val="22"/>
        </w:rPr>
        <w:t>Kupují</w:t>
      </w:r>
      <w:r w:rsidRPr="00B67480">
        <w:rPr>
          <w:rFonts w:ascii="Arial" w:hAnsi="Arial" w:cs="Arial"/>
          <w:sz w:val="22"/>
          <w:szCs w:val="22"/>
        </w:rPr>
        <w:t xml:space="preserve">cí prohlašuje, že není osobou, na niž se vztahuje § 18 zákona č. 219/2000 Sb. </w:t>
      </w:r>
    </w:p>
    <w:p w:rsidR="00024675" w:rsidRPr="00290FDA" w:rsidRDefault="00024675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024675" w:rsidP="00024675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V.</w:t>
      </w:r>
    </w:p>
    <w:p w:rsidR="00024675" w:rsidRPr="00290FDA" w:rsidRDefault="00024675" w:rsidP="00024675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Cs/>
          <w:sz w:val="22"/>
          <w:szCs w:val="22"/>
        </w:rPr>
      </w:pPr>
    </w:p>
    <w:p w:rsidR="00024675" w:rsidRPr="00290FDA" w:rsidRDefault="00F35AA4" w:rsidP="00024675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</w:t>
      </w:r>
      <w:r>
        <w:rPr>
          <w:rFonts w:ascii="Arial" w:hAnsi="Arial" w:cs="Arial"/>
          <w:sz w:val="22"/>
          <w:szCs w:val="22"/>
        </w:rPr>
        <w:t>pujícího, že není osobou, na niž</w:t>
      </w:r>
      <w:r w:rsidRPr="00290FDA">
        <w:rPr>
          <w:rFonts w:ascii="Arial" w:hAnsi="Arial" w:cs="Arial"/>
          <w:sz w:val="22"/>
          <w:szCs w:val="22"/>
        </w:rPr>
        <w:t xml:space="preserve"> se vztahuje § 18 zákona č. 219/2000 Sb.,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jako nepravdivé. </w:t>
      </w:r>
    </w:p>
    <w:p w:rsidR="00024675" w:rsidRPr="008A6459" w:rsidRDefault="00024675" w:rsidP="00024675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F35AA4" w:rsidP="00024675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lastRenderedPageBreak/>
        <w:t>Prodávající má právo od této smlouvy odstoupit, ukážou-li se prohlášení kupujícího, uvedená v Čl. IV. této smlouvy, jako nepravdivá anebo nastanou-li takové skutečnosti.</w:t>
      </w:r>
    </w:p>
    <w:p w:rsidR="00024675" w:rsidRPr="00290FDA" w:rsidRDefault="00024675" w:rsidP="00024675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024675" w:rsidRPr="00290FDA" w:rsidRDefault="00F35AA4" w:rsidP="00024675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Odstoupením se závazky z této smlouvy od počátku ruší. Smluvní str</w:t>
      </w:r>
      <w:r w:rsidRPr="00290FDA">
        <w:rPr>
          <w:rFonts w:ascii="Arial" w:hAnsi="Arial" w:cs="Arial"/>
          <w:sz w:val="22"/>
          <w:szCs w:val="22"/>
        </w:rPr>
        <w:t xml:space="preserve">any jsou povinny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>si vrátit vzájemná plnění poskytnutá dle této smlouvy.</w:t>
      </w:r>
    </w:p>
    <w:p w:rsidR="00024675" w:rsidRPr="00290FDA" w:rsidRDefault="00024675" w:rsidP="00024675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024675" w:rsidRPr="0069707A" w:rsidRDefault="00F35AA4" w:rsidP="00024675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v případě, že dojde k porušení závazků ze strany kupujícího, ve smyslu Čl. V. nebo kupující převáděný majetek nepřevezme ve lhůtě do 14 kalendářních dnů</w:t>
      </w:r>
      <w:r>
        <w:rPr>
          <w:rFonts w:ascii="Arial" w:hAnsi="Arial" w:cs="Arial"/>
          <w:color w:val="000000"/>
          <w:sz w:val="22"/>
          <w:szCs w:val="22"/>
        </w:rPr>
        <w:t xml:space="preserve"> ode dne odeslání výzvy k převzetí, má prodávající právo od této kupní smlouvy odstoupit.</w:t>
      </w:r>
    </w:p>
    <w:p w:rsidR="00024675" w:rsidRDefault="00024675" w:rsidP="00024675">
      <w:pPr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A7336">
        <w:rPr>
          <w:rFonts w:ascii="Arial" w:hAnsi="Arial" w:cs="Arial"/>
          <w:sz w:val="22"/>
          <w:szCs w:val="22"/>
        </w:rPr>
        <w:t xml:space="preserve">Pokud kupující v prohlášeních podle </w:t>
      </w:r>
      <w:r>
        <w:rPr>
          <w:rFonts w:ascii="Arial" w:hAnsi="Arial" w:cs="Arial"/>
          <w:sz w:val="22"/>
          <w:szCs w:val="22"/>
        </w:rPr>
        <w:t>Č</w:t>
      </w:r>
      <w:r w:rsidRPr="00BA7336">
        <w:rPr>
          <w:rFonts w:ascii="Arial" w:hAnsi="Arial" w:cs="Arial"/>
          <w:sz w:val="22"/>
          <w:szCs w:val="22"/>
        </w:rPr>
        <w:t xml:space="preserve">l. IV. uvede nepravdivé skutečnosti o svých dluzích vůči státu a své způsobilosti nabýt převáděný majetek, nebo pokud kupující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řeváděný majetek </w:t>
      </w:r>
      <w:r w:rsidRPr="00BA7336">
        <w:rPr>
          <w:rFonts w:ascii="Arial" w:hAnsi="Arial" w:cs="Arial"/>
          <w:sz w:val="22"/>
          <w:szCs w:val="22"/>
        </w:rPr>
        <w:t xml:space="preserve">nepřevezme ve lhůtě do </w:t>
      </w:r>
      <w:r>
        <w:rPr>
          <w:rFonts w:ascii="Arial" w:hAnsi="Arial" w:cs="Arial"/>
          <w:sz w:val="22"/>
          <w:szCs w:val="22"/>
        </w:rPr>
        <w:t xml:space="preserve">14 </w:t>
      </w:r>
      <w:r w:rsidRPr="00BA7336">
        <w:rPr>
          <w:rFonts w:ascii="Arial" w:hAnsi="Arial" w:cs="Arial"/>
          <w:sz w:val="22"/>
          <w:szCs w:val="22"/>
        </w:rPr>
        <w:t xml:space="preserve">kalendářních dnů ode dne odeslání výzvy k převzetí, </w:t>
      </w:r>
      <w:r>
        <w:rPr>
          <w:rFonts w:ascii="Arial" w:hAnsi="Arial" w:cs="Arial"/>
          <w:sz w:val="22"/>
          <w:szCs w:val="22"/>
        </w:rPr>
        <w:br/>
      </w:r>
      <w:r w:rsidRPr="00BA7336">
        <w:rPr>
          <w:rFonts w:ascii="Arial" w:hAnsi="Arial" w:cs="Arial"/>
          <w:sz w:val="22"/>
          <w:szCs w:val="22"/>
        </w:rPr>
        <w:t>má prodávající právo požadovat na kupujícím úhradu smluvní pokuty ve výši 10 % z kupní ceny.</w:t>
      </w:r>
    </w:p>
    <w:p w:rsidR="00024675" w:rsidRDefault="00024675" w:rsidP="0002467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024675" w:rsidRPr="003C4A52" w:rsidRDefault="00F35AA4" w:rsidP="00024675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>Odstoupení od této smlouvy kteroukoliv ze smluvních stran se ne</w:t>
      </w:r>
      <w:r w:rsidRPr="003C4A52">
        <w:rPr>
          <w:rFonts w:ascii="Arial" w:hAnsi="Arial" w:cs="Arial"/>
          <w:sz w:val="22"/>
          <w:szCs w:val="22"/>
        </w:rPr>
        <w:t>dotýká povinnosti kupujícího zaplatit peněžitá plnění (zejm. úroky z prodlení, smluvní pokuty), na jejichž úhradu dle této smlouvy vznikl prodávajícímu nárok do data účinnosti odstoupení.</w:t>
      </w:r>
    </w:p>
    <w:p w:rsidR="00024675" w:rsidRDefault="00024675" w:rsidP="00024675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024675" w:rsidRPr="003C4A52" w:rsidRDefault="00F35AA4" w:rsidP="00024675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 xml:space="preserve">Odstoupení od smlouvy musí být v písemné formě a nabývá </w:t>
      </w:r>
      <w:r w:rsidRPr="003C4A52">
        <w:rPr>
          <w:rFonts w:ascii="Arial" w:hAnsi="Arial" w:cs="Arial"/>
          <w:sz w:val="22"/>
          <w:szCs w:val="22"/>
        </w:rPr>
        <w:t>účinnosti dnem doručení druhé straně. Odstoupením se závazky z této smlouvy ruší od počátku a smluvní strany si vrátí vše, co si splnily, kromě peněžitých plnění (např. úroků z prodlení, smluvních pokut), na jejichž úhradu vznikl prodávajícímu nárok do dat</w:t>
      </w:r>
      <w:r w:rsidRPr="003C4A52">
        <w:rPr>
          <w:rFonts w:ascii="Arial" w:hAnsi="Arial" w:cs="Arial"/>
          <w:sz w:val="22"/>
          <w:szCs w:val="22"/>
        </w:rPr>
        <w:t>a účinnosti odstoupení.</w:t>
      </w:r>
    </w:p>
    <w:p w:rsidR="00024675" w:rsidRDefault="00024675" w:rsidP="00024675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024675" w:rsidRDefault="00F35AA4" w:rsidP="00024675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Pr="00633C05">
        <w:rPr>
          <w:rFonts w:ascii="Arial" w:hAnsi="Arial" w:cs="Arial"/>
          <w:sz w:val="22"/>
          <w:szCs w:val="22"/>
        </w:rPr>
        <w:t>Pokud dojde k odstoupení od smlouvy a kupní cena již</w:t>
      </w:r>
      <w:r>
        <w:rPr>
          <w:rFonts w:ascii="Arial" w:hAnsi="Arial" w:cs="Arial"/>
          <w:sz w:val="22"/>
          <w:szCs w:val="22"/>
        </w:rPr>
        <w:t xml:space="preserve"> byla zaplacena, má prodávající </w:t>
      </w:r>
      <w:r w:rsidRPr="00633C05">
        <w:rPr>
          <w:rFonts w:ascii="Arial" w:hAnsi="Arial" w:cs="Arial"/>
          <w:sz w:val="22"/>
          <w:szCs w:val="22"/>
        </w:rPr>
        <w:t xml:space="preserve">povinnost do </w:t>
      </w:r>
      <w:r>
        <w:rPr>
          <w:rFonts w:ascii="Arial" w:hAnsi="Arial" w:cs="Arial"/>
          <w:sz w:val="22"/>
          <w:szCs w:val="22"/>
        </w:rPr>
        <w:t>10</w:t>
      </w:r>
      <w:r w:rsidRPr="00633C05">
        <w:rPr>
          <w:rFonts w:ascii="Arial" w:hAnsi="Arial" w:cs="Arial"/>
          <w:sz w:val="22"/>
          <w:szCs w:val="22"/>
        </w:rPr>
        <w:t xml:space="preserve"> pracovních dnů od účinků odstoupení vrátit kupní cenu sníženou o:</w:t>
      </w:r>
    </w:p>
    <w:p w:rsidR="00024675" w:rsidRPr="00633C05" w:rsidRDefault="00024675" w:rsidP="00024675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024675" w:rsidRPr="00DB49F6" w:rsidRDefault="00F35AA4" w:rsidP="00024675">
      <w:pPr>
        <w:pStyle w:val="Odstavecseseznamem"/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DB49F6">
        <w:rPr>
          <w:rFonts w:ascii="Arial" w:hAnsi="Arial" w:cs="Arial"/>
          <w:sz w:val="22"/>
          <w:szCs w:val="22"/>
        </w:rPr>
        <w:t>vyúčtované smluvní pokuty a úroky z prodlení</w:t>
      </w:r>
    </w:p>
    <w:p w:rsidR="00024675" w:rsidRDefault="00024675" w:rsidP="00024675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účet </w:t>
      </w:r>
      <w:r>
        <w:rPr>
          <w:rFonts w:ascii="Arial" w:hAnsi="Arial" w:cs="Arial"/>
          <w:sz w:val="22"/>
          <w:szCs w:val="22"/>
        </w:rPr>
        <w:t>kupujícího.</w:t>
      </w:r>
    </w:p>
    <w:p w:rsidR="00024675" w:rsidRDefault="00024675" w:rsidP="00024675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024675" w:rsidRDefault="00F35AA4" w:rsidP="00024675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</w:t>
      </w:r>
      <w:r>
        <w:rPr>
          <w:rFonts w:ascii="Arial" w:hAnsi="Arial" w:cs="Arial"/>
          <w:sz w:val="22"/>
          <w:szCs w:val="22"/>
        </w:rPr>
        <w:t xml:space="preserve">ve výzvě prodávajícího k zaplacení, přičemž tato lhůta nebude kratší než 30 dnů ode dne odeslání výzvy k úhradě.  </w:t>
      </w:r>
    </w:p>
    <w:p w:rsidR="00024675" w:rsidRPr="00290FDA" w:rsidRDefault="00024675" w:rsidP="0002467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024675" w:rsidRPr="00653AE2" w:rsidRDefault="00024675" w:rsidP="00024675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024675" w:rsidRPr="00290FDA" w:rsidRDefault="00F35AA4" w:rsidP="00024675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024675" w:rsidRPr="00E23705" w:rsidRDefault="00F35AA4" w:rsidP="00024675">
      <w:pPr>
        <w:shd w:val="clear" w:color="auto" w:fill="FFFFFF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lk74739635"/>
      <w:r w:rsidRPr="00E23705">
        <w:rPr>
          <w:rFonts w:ascii="Arial" w:hAnsi="Arial" w:cs="Arial"/>
          <w:b/>
          <w:color w:val="000000" w:themeColor="text1"/>
          <w:sz w:val="22"/>
          <w:szCs w:val="22"/>
        </w:rPr>
        <w:t>A</w:t>
      </w:r>
    </w:p>
    <w:p w:rsidR="00024675" w:rsidRPr="00E23705" w:rsidRDefault="00F35AA4" w:rsidP="00024675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Varianta - smlouva nepodléhá uveřejnění v registru smluv </w:t>
      </w:r>
    </w:p>
    <w:p w:rsidR="00024675" w:rsidRPr="00E23705" w:rsidRDefault="00024675" w:rsidP="000246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Smlouva je uzavřena a nabývá platnosti a účinnosti okamžikem podpisu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poslední smluvní stranou.</w:t>
      </w:r>
    </w:p>
    <w:p w:rsidR="00024675" w:rsidRPr="00E23705" w:rsidRDefault="00024675" w:rsidP="00024675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425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Tato smlouva nepodléhá uveřejnění v registru smluv v souladu s ustanovením § </w:t>
      </w:r>
      <w:r w:rsidRPr="00E23705">
        <w:rPr>
          <w:rFonts w:ascii="Arial" w:hAnsi="Arial" w:cs="Arial"/>
          <w:color w:val="000000" w:themeColor="text1"/>
          <w:sz w:val="22"/>
          <w:szCs w:val="22"/>
          <w:highlight w:val="lightGray"/>
        </w:rPr>
        <w:t>……</w:t>
      </w:r>
      <w:r w:rsidRPr="00E2370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odst. </w:t>
      </w:r>
      <w:r w:rsidRPr="00E23705">
        <w:rPr>
          <w:rFonts w:ascii="Arial" w:hAnsi="Arial" w:cs="Arial"/>
          <w:color w:val="000000" w:themeColor="text1"/>
          <w:sz w:val="22"/>
          <w:szCs w:val="22"/>
          <w:highlight w:val="lightGray"/>
        </w:rPr>
        <w:t>……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 písm. </w:t>
      </w:r>
      <w:r w:rsidRPr="00E23705">
        <w:rPr>
          <w:rFonts w:ascii="Arial" w:hAnsi="Arial" w:cs="Arial"/>
          <w:color w:val="000000" w:themeColor="text1"/>
          <w:sz w:val="22"/>
          <w:szCs w:val="22"/>
          <w:highlight w:val="lightGray"/>
        </w:rPr>
        <w:t>……</w:t>
      </w:r>
      <w:r w:rsidRPr="00E2370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zákona č. 340/2015 Sb., o zvláštních podmínkách účinnosti některých smluv, uveřejňování těchto smluv a o registru smluv (zákon o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registru smluv), ve znění pozdějších předpisů.</w:t>
      </w:r>
    </w:p>
    <w:p w:rsidR="00024675" w:rsidRPr="00E23705" w:rsidRDefault="00024675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outlineLvl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i/>
          <w:color w:val="000000" w:themeColor="text1"/>
          <w:sz w:val="22"/>
          <w:szCs w:val="22"/>
        </w:rPr>
        <w:t>------------------------------------------   Obecná ustanovení   --------------------------------------------------</w:t>
      </w:r>
    </w:p>
    <w:p w:rsidR="00024675" w:rsidRPr="00E23705" w:rsidRDefault="00024675" w:rsidP="00024675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Default="00024675" w:rsidP="00024675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024675" w:rsidP="00024675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b/>
          <w:color w:val="000000" w:themeColor="text1"/>
          <w:sz w:val="22"/>
          <w:szCs w:val="22"/>
        </w:rPr>
        <w:t>B</w:t>
      </w:r>
    </w:p>
    <w:p w:rsidR="00024675" w:rsidRPr="00E23705" w:rsidRDefault="00F35AA4" w:rsidP="00024675">
      <w:pPr>
        <w:shd w:val="clear" w:color="auto" w:fill="FFFFFF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Varianta - smlouva podléhá uveřejnění v registru smluv</w:t>
      </w:r>
    </w:p>
    <w:p w:rsidR="00024675" w:rsidRPr="00E23705" w:rsidRDefault="00024675" w:rsidP="00024675">
      <w:pPr>
        <w:shd w:val="clear" w:color="auto" w:fill="FFFFFF"/>
        <w:ind w:firstLine="1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firstLine="425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Smlouva je uzavřena a nabývá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platnosti okamžikem podpisu poslední smluvní stranou.</w:t>
      </w:r>
    </w:p>
    <w:p w:rsidR="00024675" w:rsidRPr="00E23705" w:rsidRDefault="00024675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Smlouva nabývá účinnosti dnem jejího uveřejnění v registru smluv v souladu se zákonem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br/>
        <w:t>č. 340/2015 Sb., o zvláštních podmínkách účinnosti některých smluv, uveřejňování těchto smluv a o registru smluv (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zákon o registru smluv) ve znění pozdějších předpisů.</w:t>
      </w:r>
    </w:p>
    <w:p w:rsidR="00024675" w:rsidRPr="00E23705" w:rsidRDefault="00024675" w:rsidP="0002467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Prodávající zašle tuto smlouvu správci registru smluv k uveřejnění bez zbytečného odkladu, nejpozději však do 30 dnů od uzavření smlouvy. </w:t>
      </w:r>
    </w:p>
    <w:p w:rsidR="00024675" w:rsidRPr="00E23705" w:rsidRDefault="00024675" w:rsidP="00024675">
      <w:pPr>
        <w:shd w:val="clear" w:color="auto" w:fill="FFFFFF"/>
        <w:jc w:val="both"/>
        <w:outlineLvl w:val="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jc w:val="both"/>
        <w:outlineLvl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r w:rsidRPr="00E23705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Varianta</w:t>
      </w:r>
      <w:r w:rsidRPr="00E2370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- </w:t>
      </w:r>
      <w:r w:rsidRPr="00E23705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Pokud kupující nemá datovou schránku</w:t>
      </w:r>
      <w:r w:rsidRPr="00E23705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Pr="00E23705">
        <w:rPr>
          <w:rFonts w:ascii="Arial" w:hAnsi="Arial" w:cs="Arial"/>
          <w:i/>
          <w:color w:val="000000" w:themeColor="text1"/>
          <w:sz w:val="22"/>
          <w:szCs w:val="22"/>
        </w:rPr>
        <w:t>:</w:t>
      </w:r>
    </w:p>
    <w:p w:rsidR="00024675" w:rsidRPr="00E23705" w:rsidRDefault="00F35AA4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>Prodávající předá kupujícímu doklad o uveřejnění smlouvy v registru smluv podle § 5 odst. 4 zákona č. 340/2015 Sb., o zvláštních podmínkách účinnosti některých smluv, uveřejňování těchto smluv a o registru smluv (zákon o registru smluv) ve znění pozdějších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 předpisů, jako potvrzení skutečnosti, že smlouva nabyla účinnosti.</w:t>
      </w:r>
    </w:p>
    <w:p w:rsidR="00024675" w:rsidRPr="00E23705" w:rsidRDefault="00024675" w:rsidP="00024675">
      <w:pPr>
        <w:shd w:val="clear" w:color="auto" w:fill="FFFFFF"/>
        <w:ind w:left="425" w:hanging="425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Smluvní strany prohlašují, že skutečnosti uvedené v této smlouvě nepovažují za obchodní tajemství ve smyslu ustanovení § 504 zákona č. 89/2012 Sb., a udělují svolení k jejich užití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br/>
        <w:t>a zve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řejnění bez stanovení jakýchkoli dalších podmínek.</w:t>
      </w:r>
    </w:p>
    <w:p w:rsidR="00024675" w:rsidRPr="00E23705" w:rsidRDefault="00F35AA4" w:rsidP="00024675">
      <w:pPr>
        <w:shd w:val="clear" w:color="auto" w:fill="FFFFFF"/>
        <w:spacing w:before="60" w:after="60"/>
        <w:jc w:val="both"/>
        <w:outlineLvl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i/>
          <w:color w:val="000000" w:themeColor="text1"/>
          <w:sz w:val="22"/>
          <w:szCs w:val="22"/>
        </w:rPr>
        <w:t>variantně</w:t>
      </w:r>
    </w:p>
    <w:p w:rsidR="00024675" w:rsidRPr="00E23705" w:rsidRDefault="00F35AA4" w:rsidP="00024675">
      <w:pPr>
        <w:shd w:val="clear" w:color="auto" w:fill="FFFFFF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  <w:highlight w:val="lightGray"/>
        </w:rPr>
        <w:t>……………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 prohlašuje, že níže uvedené údaje v této smlouvě považuje za své obchodní tajemství a požaduje, aby tyto údaje nebyly uveřejněny v registru smluv:</w:t>
      </w:r>
    </w:p>
    <w:p w:rsidR="00024675" w:rsidRPr="00E23705" w:rsidRDefault="00F35AA4" w:rsidP="00024675">
      <w:pPr>
        <w:shd w:val="clear" w:color="auto" w:fill="FFFFFF"/>
        <w:jc w:val="both"/>
        <w:outlineLvl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  <w:highlight w:val="lightGray"/>
        </w:rPr>
        <w:t>……………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23705">
        <w:rPr>
          <w:rFonts w:ascii="Arial" w:hAnsi="Arial" w:cs="Arial"/>
          <w:i/>
          <w:color w:val="000000" w:themeColor="text1"/>
          <w:sz w:val="22"/>
          <w:szCs w:val="22"/>
        </w:rPr>
        <w:t>(doplnit konkrétní údaje)</w:t>
      </w:r>
    </w:p>
    <w:p w:rsidR="00024675" w:rsidRPr="00E23705" w:rsidRDefault="00024675" w:rsidP="00024675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outlineLvl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i/>
          <w:color w:val="000000" w:themeColor="text1"/>
          <w:sz w:val="22"/>
          <w:szCs w:val="22"/>
        </w:rPr>
        <w:t>---------</w:t>
      </w:r>
      <w:r w:rsidRPr="00E23705">
        <w:rPr>
          <w:rFonts w:ascii="Arial" w:hAnsi="Arial" w:cs="Arial"/>
          <w:i/>
          <w:color w:val="000000" w:themeColor="text1"/>
          <w:sz w:val="22"/>
          <w:szCs w:val="22"/>
        </w:rPr>
        <w:t>---------------------------------   Obecná ustanovení   --------------------------------------------------</w:t>
      </w:r>
    </w:p>
    <w:p w:rsidR="00024675" w:rsidRPr="00E23705" w:rsidRDefault="00024675" w:rsidP="00024675">
      <w:pPr>
        <w:shd w:val="clear" w:color="auto" w:fill="FFFFFF"/>
        <w:ind w:firstLine="1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>O převzetí převáděného majetku bude sepsán předávací protokol.</w:t>
      </w:r>
    </w:p>
    <w:p w:rsidR="00024675" w:rsidRPr="00E23705" w:rsidRDefault="00024675" w:rsidP="00024675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024675" w:rsidRPr="00E23705" w:rsidRDefault="00F35AA4" w:rsidP="0002467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</w:pPr>
      <w:r w:rsidRPr="00E23705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(Varianta)</w:t>
      </w:r>
    </w:p>
    <w:p w:rsidR="00024675" w:rsidRPr="00E23705" w:rsidRDefault="00F35AA4" w:rsidP="00024675">
      <w:pPr>
        <w:autoSpaceDE w:val="0"/>
        <w:autoSpaceDN w:val="0"/>
        <w:adjustRightInd w:val="0"/>
        <w:spacing w:before="120" w:after="120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i/>
          <w:color w:val="000000" w:themeColor="text1"/>
          <w:sz w:val="22"/>
          <w:szCs w:val="22"/>
        </w:rPr>
        <w:t>Vlastnické právo k převáděnému majetku zapsanému ve veřejném seznamu přechází zápisem do veřejného seznamu.</w:t>
      </w:r>
    </w:p>
    <w:p w:rsidR="00024675" w:rsidRPr="00E23705" w:rsidRDefault="00024675" w:rsidP="00024675">
      <w:pPr>
        <w:shd w:val="clear" w:color="auto" w:fill="FFFFFF"/>
        <w:ind w:left="65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>Smluvní strany berou na vědomí, ž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e jsou svými projevy vázány od okamžiku podpisu této smlouvy.</w:t>
      </w:r>
    </w:p>
    <w:p w:rsidR="00024675" w:rsidRPr="00E23705" w:rsidRDefault="00024675" w:rsidP="00024675">
      <w:pPr>
        <w:shd w:val="clear" w:color="auto" w:fill="FFFFFF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024675" w:rsidRPr="00E23705" w:rsidRDefault="00024675" w:rsidP="00024675">
      <w:pPr>
        <w:shd w:val="clear" w:color="auto" w:fill="FFFFFF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Smluvní strany se dohodly, že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jakékoli změny a doplňky této smlouvy jsou možné pouze písemnou formou, v podobě oboustranně uzavřených, vzestupně číslovaných dodatků smlouvy.</w:t>
      </w:r>
    </w:p>
    <w:p w:rsidR="00024675" w:rsidRPr="00E23705" w:rsidRDefault="00024675" w:rsidP="00024675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Případné poplatkové a daňové povinnosti spojené s touto smlouvou nese kupující. </w:t>
      </w:r>
    </w:p>
    <w:p w:rsidR="00024675" w:rsidRPr="00E23705" w:rsidRDefault="00024675" w:rsidP="00024675">
      <w:pPr>
        <w:shd w:val="clear" w:color="auto" w:fill="FFFFFF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>Tato smlouva je vyhotovena ve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 dvou stejnopisech. Každá ze smluvních stran obdrží po jednom vyhotovení. </w:t>
      </w:r>
    </w:p>
    <w:p w:rsidR="00024675" w:rsidRPr="00E23705" w:rsidRDefault="00024675" w:rsidP="00024675">
      <w:pPr>
        <w:shd w:val="clear" w:color="auto" w:fill="FFFFFF"/>
        <w:ind w:left="360"/>
        <w:contextualSpacing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tabs>
          <w:tab w:val="center" w:pos="4536"/>
          <w:tab w:val="left" w:pos="5222"/>
        </w:tabs>
        <w:spacing w:before="60" w:after="60"/>
        <w:ind w:firstLine="426"/>
        <w:jc w:val="both"/>
        <w:outlineLvl w:val="0"/>
        <w:rPr>
          <w:rFonts w:ascii="Arial" w:hAnsi="Arial" w:cs="Arial"/>
          <w:b/>
          <w:bCs/>
          <w:i/>
          <w:color w:val="000000" w:themeColor="text1"/>
          <w:sz w:val="22"/>
          <w:szCs w:val="22"/>
          <w:u w:val="single"/>
        </w:rPr>
      </w:pPr>
      <w:r w:rsidRPr="00E23705">
        <w:rPr>
          <w:rFonts w:ascii="Arial" w:hAnsi="Arial" w:cs="Arial"/>
          <w:b/>
          <w:bCs/>
          <w:i/>
          <w:color w:val="000000" w:themeColor="text1"/>
          <w:sz w:val="22"/>
          <w:szCs w:val="22"/>
          <w:u w:val="single"/>
        </w:rPr>
        <w:t>(Varianta - pouze u smluv uzavřených s ÚSC)</w:t>
      </w:r>
    </w:p>
    <w:p w:rsidR="00024675" w:rsidRDefault="00F35AA4" w:rsidP="00024675">
      <w:pPr>
        <w:tabs>
          <w:tab w:val="left" w:pos="709"/>
        </w:tabs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t xml:space="preserve">Smluvní strany výslovně souhlasí s tím, aby tato smlouva ve svém úplném znění byla zveřejněna v rámci informací zpřístupňovaných 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</w:t>
      </w:r>
      <w:r w:rsidRPr="00E23705">
        <w:rPr>
          <w:rFonts w:ascii="Arial" w:hAnsi="Arial" w:cs="Arial"/>
          <w:color w:val="000000" w:themeColor="text1"/>
          <w:sz w:val="22"/>
          <w:szCs w:val="22"/>
        </w:rPr>
        <w:t>akýchkoli dalších podmínek.</w:t>
      </w:r>
    </w:p>
    <w:p w:rsidR="00024675" w:rsidRDefault="00024675" w:rsidP="00024675">
      <w:pPr>
        <w:tabs>
          <w:tab w:val="left" w:pos="709"/>
        </w:tabs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Default="00024675" w:rsidP="00024675">
      <w:pPr>
        <w:tabs>
          <w:tab w:val="left" w:pos="709"/>
        </w:tabs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024675" w:rsidP="00024675">
      <w:pPr>
        <w:tabs>
          <w:tab w:val="left" w:pos="709"/>
        </w:tabs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024675" w:rsidP="00024675">
      <w:pPr>
        <w:shd w:val="clear" w:color="auto" w:fill="FFFFFF"/>
        <w:ind w:firstLine="1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Pr="00E23705" w:rsidRDefault="00F35AA4" w:rsidP="00024675">
      <w:pPr>
        <w:pStyle w:val="Odstavecseseznamem"/>
        <w:shd w:val="clear" w:color="auto" w:fill="FFFFFF"/>
        <w:ind w:left="36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E2370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Smluvní strany prohlašují, že tuto smlouvu uzavřely svobodně a vážně, nikoliv z přinucení nebo omylu. Na důkaz toho připojují své vlastnoruční podpisy. </w:t>
      </w:r>
    </w:p>
    <w:bookmarkEnd w:id="1"/>
    <w:p w:rsidR="00024675" w:rsidRPr="00E23705" w:rsidRDefault="00024675" w:rsidP="0002467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24675" w:rsidRDefault="00024675" w:rsidP="0002467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073B5B" w:rsidTr="00565EB4">
        <w:trPr>
          <w:trHeight w:val="745"/>
        </w:trPr>
        <w:tc>
          <w:tcPr>
            <w:tcW w:w="4856" w:type="dxa"/>
            <w:vAlign w:val="center"/>
            <w:hideMark/>
          </w:tcPr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024675" w:rsidRPr="00290FDA" w:rsidRDefault="00F35AA4" w:rsidP="00565EB4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</w:rPr>
              <w:t>Břeclavi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024675" w:rsidRPr="00290FDA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073B5B" w:rsidTr="00565EB4">
        <w:trPr>
          <w:trHeight w:val="884"/>
        </w:trPr>
        <w:tc>
          <w:tcPr>
            <w:tcW w:w="4856" w:type="dxa"/>
            <w:vAlign w:val="center"/>
          </w:tcPr>
          <w:p w:rsidR="00024675" w:rsidRPr="00290FDA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 xml:space="preserve">Česká republika - </w:t>
            </w:r>
            <w:r w:rsidRPr="00290FDA">
              <w:rPr>
                <w:rFonts w:ascii="Arial" w:hAnsi="Arial" w:cs="Arial"/>
                <w:b/>
                <w:sz w:val="22"/>
                <w:szCs w:val="22"/>
              </w:rPr>
              <w:t>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073B5B" w:rsidTr="00565EB4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024675" w:rsidRPr="00290FDA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  <w:p w:rsidR="00024675" w:rsidRPr="00290FDA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073B5B" w:rsidTr="00565EB4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024675" w:rsidRPr="00181348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Bc. František Čech, MPA</w:t>
            </w:r>
          </w:p>
          <w:p w:rsidR="00024675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181348">
              <w:rPr>
                <w:rFonts w:ascii="Arial" w:hAnsi="Arial" w:cs="Arial"/>
                <w:sz w:val="22"/>
                <w:szCs w:val="22"/>
              </w:rPr>
              <w:t xml:space="preserve">ředitel </w:t>
            </w:r>
            <w:r>
              <w:rPr>
                <w:rFonts w:ascii="Arial" w:hAnsi="Arial" w:cs="Arial"/>
                <w:sz w:val="22"/>
                <w:szCs w:val="22"/>
              </w:rPr>
              <w:t>odboru</w:t>
            </w:r>
          </w:p>
          <w:p w:rsidR="00024675" w:rsidRPr="00181348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Odloučené pracoviště Břeclav</w:t>
            </w:r>
          </w:p>
          <w:p w:rsidR="00024675" w:rsidRPr="00290FDA" w:rsidRDefault="00024675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:rsidR="00024675" w:rsidRPr="00290FDA" w:rsidRDefault="00F35AA4" w:rsidP="00565EB4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opravňující k jednání nebo </w:t>
            </w:r>
            <w:r w:rsidRPr="00290FDA">
              <w:rPr>
                <w:rFonts w:ascii="Arial" w:hAnsi="Arial" w:cs="Arial"/>
                <w:i/>
                <w:sz w:val="22"/>
                <w:szCs w:val="22"/>
              </w:rPr>
              <w:t>jednající na základě plné moci, název</w:t>
            </w:r>
          </w:p>
        </w:tc>
      </w:tr>
    </w:tbl>
    <w:p w:rsidR="00024675" w:rsidRPr="00A43C1C" w:rsidRDefault="00024675" w:rsidP="00024675">
      <w:pPr>
        <w:rPr>
          <w:rFonts w:ascii="Arial" w:hAnsi="Arial" w:cs="Arial"/>
          <w:sz w:val="22"/>
          <w:szCs w:val="22"/>
        </w:rPr>
      </w:pPr>
    </w:p>
    <w:p w:rsidR="00024675" w:rsidRPr="00A43C1C" w:rsidRDefault="00024675" w:rsidP="00024675">
      <w:pPr>
        <w:rPr>
          <w:rFonts w:ascii="Arial" w:hAnsi="Arial" w:cs="Arial"/>
          <w:sz w:val="22"/>
          <w:szCs w:val="22"/>
        </w:rPr>
      </w:pPr>
    </w:p>
    <w:p w:rsidR="00024675" w:rsidRPr="008E2E34" w:rsidRDefault="00024675" w:rsidP="007A662F">
      <w:pPr>
        <w:pStyle w:val="Bezmezer"/>
        <w:rPr>
          <w:rFonts w:ascii="Arial" w:hAnsi="Arial" w:cs="Arial"/>
          <w:sz w:val="18"/>
          <w:szCs w:val="18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F12010FE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4C748C84" w:tentative="1">
      <w:start w:val="1"/>
      <w:numFmt w:val="lowerLetter"/>
      <w:lvlText w:val="%2."/>
      <w:lvlJc w:val="left"/>
      <w:pPr>
        <w:ind w:left="1440" w:hanging="360"/>
      </w:pPr>
    </w:lvl>
    <w:lvl w:ilvl="2" w:tplc="16784B22" w:tentative="1">
      <w:start w:val="1"/>
      <w:numFmt w:val="lowerRoman"/>
      <w:lvlText w:val="%3."/>
      <w:lvlJc w:val="right"/>
      <w:pPr>
        <w:ind w:left="2160" w:hanging="180"/>
      </w:pPr>
    </w:lvl>
    <w:lvl w:ilvl="3" w:tplc="E3A8684A">
      <w:start w:val="1"/>
      <w:numFmt w:val="decimal"/>
      <w:lvlText w:val="%4."/>
      <w:lvlJc w:val="left"/>
      <w:pPr>
        <w:ind w:left="2880" w:hanging="360"/>
      </w:pPr>
    </w:lvl>
    <w:lvl w:ilvl="4" w:tplc="5106BD36" w:tentative="1">
      <w:start w:val="1"/>
      <w:numFmt w:val="lowerLetter"/>
      <w:lvlText w:val="%5."/>
      <w:lvlJc w:val="left"/>
      <w:pPr>
        <w:ind w:left="3600" w:hanging="360"/>
      </w:pPr>
    </w:lvl>
    <w:lvl w:ilvl="5" w:tplc="76E0FEC4" w:tentative="1">
      <w:start w:val="1"/>
      <w:numFmt w:val="lowerRoman"/>
      <w:lvlText w:val="%6."/>
      <w:lvlJc w:val="right"/>
      <w:pPr>
        <w:ind w:left="4320" w:hanging="180"/>
      </w:pPr>
    </w:lvl>
    <w:lvl w:ilvl="6" w:tplc="581E0F2A" w:tentative="1">
      <w:start w:val="1"/>
      <w:numFmt w:val="decimal"/>
      <w:lvlText w:val="%7."/>
      <w:lvlJc w:val="left"/>
      <w:pPr>
        <w:ind w:left="5040" w:hanging="360"/>
      </w:pPr>
    </w:lvl>
    <w:lvl w:ilvl="7" w:tplc="39B06B6C" w:tentative="1">
      <w:start w:val="1"/>
      <w:numFmt w:val="lowerLetter"/>
      <w:lvlText w:val="%8."/>
      <w:lvlJc w:val="left"/>
      <w:pPr>
        <w:ind w:left="5760" w:hanging="360"/>
      </w:pPr>
    </w:lvl>
    <w:lvl w:ilvl="8" w:tplc="6CC2B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F10E3E1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3F7E5546" w:tentative="1">
      <w:start w:val="1"/>
      <w:numFmt w:val="lowerLetter"/>
      <w:lvlText w:val="%2."/>
      <w:lvlJc w:val="left"/>
      <w:pPr>
        <w:ind w:left="1440" w:hanging="360"/>
      </w:pPr>
    </w:lvl>
    <w:lvl w:ilvl="2" w:tplc="DE40C6CA" w:tentative="1">
      <w:start w:val="1"/>
      <w:numFmt w:val="lowerRoman"/>
      <w:lvlText w:val="%3."/>
      <w:lvlJc w:val="right"/>
      <w:pPr>
        <w:ind w:left="2160" w:hanging="180"/>
      </w:pPr>
    </w:lvl>
    <w:lvl w:ilvl="3" w:tplc="B5BCA166">
      <w:start w:val="1"/>
      <w:numFmt w:val="decimal"/>
      <w:lvlText w:val="%4."/>
      <w:lvlJc w:val="left"/>
      <w:pPr>
        <w:ind w:left="2880" w:hanging="360"/>
      </w:pPr>
    </w:lvl>
    <w:lvl w:ilvl="4" w:tplc="74241A2E" w:tentative="1">
      <w:start w:val="1"/>
      <w:numFmt w:val="lowerLetter"/>
      <w:lvlText w:val="%5."/>
      <w:lvlJc w:val="left"/>
      <w:pPr>
        <w:ind w:left="3600" w:hanging="360"/>
      </w:pPr>
    </w:lvl>
    <w:lvl w:ilvl="5" w:tplc="D7F69A2A" w:tentative="1">
      <w:start w:val="1"/>
      <w:numFmt w:val="lowerRoman"/>
      <w:lvlText w:val="%6."/>
      <w:lvlJc w:val="right"/>
      <w:pPr>
        <w:ind w:left="4320" w:hanging="180"/>
      </w:pPr>
    </w:lvl>
    <w:lvl w:ilvl="6" w:tplc="B3E4B024" w:tentative="1">
      <w:start w:val="1"/>
      <w:numFmt w:val="decimal"/>
      <w:lvlText w:val="%7."/>
      <w:lvlJc w:val="left"/>
      <w:pPr>
        <w:ind w:left="5040" w:hanging="360"/>
      </w:pPr>
    </w:lvl>
    <w:lvl w:ilvl="7" w:tplc="C6065A04" w:tentative="1">
      <w:start w:val="1"/>
      <w:numFmt w:val="lowerLetter"/>
      <w:lvlText w:val="%8."/>
      <w:lvlJc w:val="left"/>
      <w:pPr>
        <w:ind w:left="5760" w:hanging="360"/>
      </w:pPr>
    </w:lvl>
    <w:lvl w:ilvl="8" w:tplc="C47A2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2E17"/>
    <w:multiLevelType w:val="hybridMultilevel"/>
    <w:tmpl w:val="D6C4CE44"/>
    <w:lvl w:ilvl="0" w:tplc="51BAA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4D6A4A8" w:tentative="1">
      <w:start w:val="1"/>
      <w:numFmt w:val="lowerLetter"/>
      <w:lvlText w:val="%2."/>
      <w:lvlJc w:val="left"/>
      <w:pPr>
        <w:ind w:left="1440" w:hanging="360"/>
      </w:pPr>
    </w:lvl>
    <w:lvl w:ilvl="2" w:tplc="51386528" w:tentative="1">
      <w:start w:val="1"/>
      <w:numFmt w:val="lowerRoman"/>
      <w:lvlText w:val="%3."/>
      <w:lvlJc w:val="right"/>
      <w:pPr>
        <w:ind w:left="2160" w:hanging="180"/>
      </w:pPr>
    </w:lvl>
    <w:lvl w:ilvl="3" w:tplc="0674CAE4" w:tentative="1">
      <w:start w:val="1"/>
      <w:numFmt w:val="decimal"/>
      <w:lvlText w:val="%4."/>
      <w:lvlJc w:val="left"/>
      <w:pPr>
        <w:ind w:left="2880" w:hanging="360"/>
      </w:pPr>
    </w:lvl>
    <w:lvl w:ilvl="4" w:tplc="4768DD1C" w:tentative="1">
      <w:start w:val="1"/>
      <w:numFmt w:val="lowerLetter"/>
      <w:lvlText w:val="%5."/>
      <w:lvlJc w:val="left"/>
      <w:pPr>
        <w:ind w:left="3600" w:hanging="360"/>
      </w:pPr>
    </w:lvl>
    <w:lvl w:ilvl="5" w:tplc="14A45CBE" w:tentative="1">
      <w:start w:val="1"/>
      <w:numFmt w:val="lowerRoman"/>
      <w:lvlText w:val="%6."/>
      <w:lvlJc w:val="right"/>
      <w:pPr>
        <w:ind w:left="4320" w:hanging="180"/>
      </w:pPr>
    </w:lvl>
    <w:lvl w:ilvl="6" w:tplc="4D00625E" w:tentative="1">
      <w:start w:val="1"/>
      <w:numFmt w:val="decimal"/>
      <w:lvlText w:val="%7."/>
      <w:lvlJc w:val="left"/>
      <w:pPr>
        <w:ind w:left="5040" w:hanging="360"/>
      </w:pPr>
    </w:lvl>
    <w:lvl w:ilvl="7" w:tplc="12C8E912" w:tentative="1">
      <w:start w:val="1"/>
      <w:numFmt w:val="lowerLetter"/>
      <w:lvlText w:val="%8."/>
      <w:lvlJc w:val="left"/>
      <w:pPr>
        <w:ind w:left="5760" w:hanging="360"/>
      </w:pPr>
    </w:lvl>
    <w:lvl w:ilvl="8" w:tplc="D8A49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7677"/>
    <w:multiLevelType w:val="hybridMultilevel"/>
    <w:tmpl w:val="329E50E4"/>
    <w:lvl w:ilvl="0" w:tplc="3BCAF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15C39C2" w:tentative="1">
      <w:start w:val="1"/>
      <w:numFmt w:val="lowerLetter"/>
      <w:lvlText w:val="%2."/>
      <w:lvlJc w:val="left"/>
      <w:pPr>
        <w:ind w:left="1440" w:hanging="360"/>
      </w:pPr>
    </w:lvl>
    <w:lvl w:ilvl="2" w:tplc="5B9A95E2" w:tentative="1">
      <w:start w:val="1"/>
      <w:numFmt w:val="lowerRoman"/>
      <w:lvlText w:val="%3."/>
      <w:lvlJc w:val="right"/>
      <w:pPr>
        <w:ind w:left="2160" w:hanging="180"/>
      </w:pPr>
    </w:lvl>
    <w:lvl w:ilvl="3" w:tplc="9FE224E0" w:tentative="1">
      <w:start w:val="1"/>
      <w:numFmt w:val="decimal"/>
      <w:lvlText w:val="%4."/>
      <w:lvlJc w:val="left"/>
      <w:pPr>
        <w:ind w:left="2880" w:hanging="360"/>
      </w:pPr>
    </w:lvl>
    <w:lvl w:ilvl="4" w:tplc="0D4EC770" w:tentative="1">
      <w:start w:val="1"/>
      <w:numFmt w:val="lowerLetter"/>
      <w:lvlText w:val="%5."/>
      <w:lvlJc w:val="left"/>
      <w:pPr>
        <w:ind w:left="3600" w:hanging="360"/>
      </w:pPr>
    </w:lvl>
    <w:lvl w:ilvl="5" w:tplc="AEA8DC14" w:tentative="1">
      <w:start w:val="1"/>
      <w:numFmt w:val="lowerRoman"/>
      <w:lvlText w:val="%6."/>
      <w:lvlJc w:val="right"/>
      <w:pPr>
        <w:ind w:left="4320" w:hanging="180"/>
      </w:pPr>
    </w:lvl>
    <w:lvl w:ilvl="6" w:tplc="96D628EA" w:tentative="1">
      <w:start w:val="1"/>
      <w:numFmt w:val="decimal"/>
      <w:lvlText w:val="%7."/>
      <w:lvlJc w:val="left"/>
      <w:pPr>
        <w:ind w:left="5040" w:hanging="360"/>
      </w:pPr>
    </w:lvl>
    <w:lvl w:ilvl="7" w:tplc="0DEEDB00" w:tentative="1">
      <w:start w:val="1"/>
      <w:numFmt w:val="lowerLetter"/>
      <w:lvlText w:val="%8."/>
      <w:lvlJc w:val="left"/>
      <w:pPr>
        <w:ind w:left="5760" w:hanging="360"/>
      </w:pPr>
    </w:lvl>
    <w:lvl w:ilvl="8" w:tplc="14B00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6BD1"/>
    <w:multiLevelType w:val="hybridMultilevel"/>
    <w:tmpl w:val="EB30312C"/>
    <w:lvl w:ilvl="0" w:tplc="6F34A2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91C609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4EE0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DAEE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32495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3253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70B68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F6C61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762F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ED481F"/>
    <w:multiLevelType w:val="hybridMultilevel"/>
    <w:tmpl w:val="318C2E3C"/>
    <w:lvl w:ilvl="0" w:tplc="16B21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3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E8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3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C2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87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B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AF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E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24675"/>
    <w:rsid w:val="00073B5B"/>
    <w:rsid w:val="00074C6C"/>
    <w:rsid w:val="000756E8"/>
    <w:rsid w:val="0008691A"/>
    <w:rsid w:val="000A1C44"/>
    <w:rsid w:val="000B60E1"/>
    <w:rsid w:val="000C0D53"/>
    <w:rsid w:val="001440AB"/>
    <w:rsid w:val="00150919"/>
    <w:rsid w:val="00181348"/>
    <w:rsid w:val="00181D76"/>
    <w:rsid w:val="001856E7"/>
    <w:rsid w:val="001C0AE7"/>
    <w:rsid w:val="001E5FA4"/>
    <w:rsid w:val="001F7A01"/>
    <w:rsid w:val="00201A27"/>
    <w:rsid w:val="00245AA4"/>
    <w:rsid w:val="00290FDA"/>
    <w:rsid w:val="00340C2E"/>
    <w:rsid w:val="00345881"/>
    <w:rsid w:val="003753EA"/>
    <w:rsid w:val="003810A5"/>
    <w:rsid w:val="00397BA0"/>
    <w:rsid w:val="003A32E9"/>
    <w:rsid w:val="003B5781"/>
    <w:rsid w:val="003C27D2"/>
    <w:rsid w:val="003C4A52"/>
    <w:rsid w:val="003E45C2"/>
    <w:rsid w:val="003F40B5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65EB4"/>
    <w:rsid w:val="00572A14"/>
    <w:rsid w:val="005E7EA1"/>
    <w:rsid w:val="006119F4"/>
    <w:rsid w:val="00630907"/>
    <w:rsid w:val="00633C05"/>
    <w:rsid w:val="00652748"/>
    <w:rsid w:val="00653AE2"/>
    <w:rsid w:val="0069707A"/>
    <w:rsid w:val="006B5A0C"/>
    <w:rsid w:val="006F394F"/>
    <w:rsid w:val="00710088"/>
    <w:rsid w:val="0071682A"/>
    <w:rsid w:val="00742876"/>
    <w:rsid w:val="007A662F"/>
    <w:rsid w:val="007B5E91"/>
    <w:rsid w:val="007E7DFF"/>
    <w:rsid w:val="00805892"/>
    <w:rsid w:val="008214AA"/>
    <w:rsid w:val="00860F94"/>
    <w:rsid w:val="00861145"/>
    <w:rsid w:val="008706FC"/>
    <w:rsid w:val="0087674F"/>
    <w:rsid w:val="00885F6E"/>
    <w:rsid w:val="008A6459"/>
    <w:rsid w:val="008B1374"/>
    <w:rsid w:val="008C06E2"/>
    <w:rsid w:val="008D63AD"/>
    <w:rsid w:val="008D750B"/>
    <w:rsid w:val="008E2E34"/>
    <w:rsid w:val="00900FC5"/>
    <w:rsid w:val="00935FFB"/>
    <w:rsid w:val="00960620"/>
    <w:rsid w:val="00975498"/>
    <w:rsid w:val="0098294A"/>
    <w:rsid w:val="009A6D49"/>
    <w:rsid w:val="009C0B16"/>
    <w:rsid w:val="00A16670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67480"/>
    <w:rsid w:val="00BA7336"/>
    <w:rsid w:val="00BC2E73"/>
    <w:rsid w:val="00BD13C5"/>
    <w:rsid w:val="00BD5A6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B49F6"/>
    <w:rsid w:val="00DD17A3"/>
    <w:rsid w:val="00DF12DF"/>
    <w:rsid w:val="00E07B64"/>
    <w:rsid w:val="00E1670F"/>
    <w:rsid w:val="00E22C86"/>
    <w:rsid w:val="00E23705"/>
    <w:rsid w:val="00E23836"/>
    <w:rsid w:val="00E42E14"/>
    <w:rsid w:val="00E57DD7"/>
    <w:rsid w:val="00E834F4"/>
    <w:rsid w:val="00F04730"/>
    <w:rsid w:val="00F179C9"/>
    <w:rsid w:val="00F35AA4"/>
    <w:rsid w:val="00F407D4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271A3-5671-4815-A80C-93BB770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24675"/>
    <w:pPr>
      <w:ind w:left="720"/>
      <w:contextualSpacing/>
    </w:pPr>
  </w:style>
  <w:style w:type="paragraph" w:customStyle="1" w:styleId="obec">
    <w:name w:val="obec"/>
    <w:basedOn w:val="Normln"/>
    <w:rsid w:val="0002467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6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6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Frýdek Vladimír</cp:lastModifiedBy>
  <cp:revision>2</cp:revision>
  <cp:lastPrinted>2021-11-10T13:56:00Z</cp:lastPrinted>
  <dcterms:created xsi:type="dcterms:W3CDTF">2021-11-16T07:24:00Z</dcterms:created>
  <dcterms:modified xsi:type="dcterms:W3CDTF">2021-11-16T07:24:00Z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B/BV/2020/21358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UZSVM/B/15148/2020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 1. kolo - nábytek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Frýdek Vladimír</vt:lpwstr>
  </property>
  <property fmtid="{D5CDD505-2E9C-101B-9397-08002B2CF9AE}" pid="41" name="CUSTOM.VLASTNIK_JMENO_TISK">
    <vt:lpwstr/>
  </property>
  <property fmtid="{D5CDD505-2E9C-101B-9397-08002B2CF9AE}" pid="42" name="CUSTOM.VLASTNIK_MAIL">
    <vt:lpwstr>Vladimir.Frydek@uzsvm.cz</vt:lpwstr>
  </property>
  <property fmtid="{D5CDD505-2E9C-101B-9397-08002B2CF9AE}" pid="43" name="CUSTOM.VLASTNIK_TELEFON">
    <vt:lpwstr>+420519311578</vt:lpwstr>
  </property>
  <property fmtid="{D5CDD505-2E9C-101B-9397-08002B2CF9AE}" pid="44" name="CUSTOM.VYTVOREN_DNE">
    <vt:lpwstr>10.11.2021</vt:lpwstr>
  </property>
  <property fmtid="{D5CDD505-2E9C-101B-9397-08002B2CF9AE}" pid="45" name="KOD.KOD_CJ">
    <vt:lpwstr>UZSVM/BBV/9814/2021-BBVM</vt:lpwstr>
  </property>
  <property fmtid="{D5CDD505-2E9C-101B-9397-08002B2CF9AE}" pid="46" name="KOD.KOD_EVC">
    <vt:lpwstr>10236/BBV/2021-BBVM</vt:lpwstr>
  </property>
  <property fmtid="{D5CDD505-2E9C-101B-9397-08002B2CF9AE}" pid="47" name="KOD.KOD_EVC_BARCODE">
    <vt:lpwstr>µ#10236/BBV/2021-BBVM@%¸</vt:lpwstr>
  </property>
  <property fmtid="{D5CDD505-2E9C-101B-9397-08002B2CF9AE}" pid="48" name="KOD.KOD_IU_CODE">
    <vt:lpwstr>6055</vt:lpwstr>
  </property>
  <property fmtid="{D5CDD505-2E9C-101B-9397-08002B2CF9AE}" pid="49" name="KOD.KOD_IU_SHORT">
    <vt:lpwstr>BBVM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bf2f7c5a-6bad-4cb7-943f-b7e53a65c4da</vt:lpwstr>
  </property>
  <property fmtid="{D5CDD505-2E9C-101B-9397-08002B2CF9AE}" pid="52" name="KrbDmsIdForm">
    <vt:lpwstr>bf2f7c5a-6bad-4cb7-943f-b7e53a65c4da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